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8D10C" w14:textId="77777777" w:rsidR="005E2B98" w:rsidRDefault="00B011B6">
      <w:pPr>
        <w:spacing w:after="120" w:line="240" w:lineRule="auto"/>
        <w:rPr>
          <w:rFonts w:ascii="Times New Roman" w:hAnsi="Times New Roman"/>
          <w:b/>
          <w:color w:val="4472C4"/>
        </w:rPr>
      </w:pPr>
      <w:r>
        <w:rPr>
          <w:rFonts w:ascii="Times New Roman" w:hAnsi="Times New Roman"/>
          <w:b/>
          <w:color w:val="4472C4"/>
        </w:rPr>
        <w:t>Michaela Bartáková</w:t>
      </w:r>
    </w:p>
    <w:p w14:paraId="0038D10D" w14:textId="77777777" w:rsidR="005E2B98" w:rsidRDefault="00B011B6">
      <w:pPr>
        <w:spacing w:after="120" w:line="240" w:lineRule="auto"/>
      </w:pPr>
      <w:r>
        <w:rPr>
          <w:rFonts w:ascii="Times New Roman" w:hAnsi="Times New Roman"/>
          <w:b/>
          <w:color w:val="4472C4"/>
        </w:rPr>
        <w:t xml:space="preserve"> </w:t>
      </w:r>
      <w:r>
        <w:rPr>
          <w:rFonts w:ascii="Times New Roman" w:hAnsi="Times New Roman"/>
          <w:b/>
          <w:noProof/>
          <w:color w:val="4472C4"/>
        </w:rPr>
        <w:drawing>
          <wp:inline distT="0" distB="0" distL="0" distR="0" wp14:anchorId="0038D10C" wp14:editId="0038D10D">
            <wp:extent cx="1589208" cy="1191902"/>
            <wp:effectExtent l="0" t="0" r="0" b="8248"/>
            <wp:docPr id="24750855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89208" cy="11919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color w:val="4472C4"/>
        </w:rPr>
        <w:tab/>
      </w:r>
      <w:r>
        <w:rPr>
          <w:rFonts w:ascii="Times New Roman" w:hAnsi="Times New Roman"/>
          <w:b/>
          <w:color w:val="4472C4"/>
        </w:rPr>
        <w:tab/>
      </w:r>
      <w:r>
        <w:rPr>
          <w:rFonts w:ascii="Times New Roman" w:hAnsi="Times New Roman"/>
          <w:b/>
          <w:color w:val="4472C4"/>
        </w:rPr>
        <w:tab/>
      </w:r>
      <w:r>
        <w:rPr>
          <w:rFonts w:ascii="Times New Roman" w:hAnsi="Times New Roman"/>
          <w:b/>
          <w:color w:val="4472C4"/>
        </w:rPr>
        <w:tab/>
      </w:r>
      <w:r>
        <w:rPr>
          <w:rFonts w:ascii="Times New Roman" w:hAnsi="Times New Roman"/>
          <w:b/>
          <w:color w:val="4472C4"/>
        </w:rPr>
        <w:tab/>
      </w:r>
      <w:r>
        <w:rPr>
          <w:rFonts w:ascii="Times New Roman" w:hAnsi="Times New Roman"/>
          <w:b/>
          <w:color w:val="4472C4"/>
        </w:rPr>
        <w:tab/>
      </w:r>
    </w:p>
    <w:p w14:paraId="0038D10E" w14:textId="77777777" w:rsidR="005E2B98" w:rsidRDefault="005E2B98">
      <w:pPr>
        <w:spacing w:after="120" w:line="240" w:lineRule="auto"/>
        <w:rPr>
          <w:rFonts w:ascii="Times New Roman" w:hAnsi="Times New Roman"/>
          <w:b/>
          <w:u w:val="single"/>
        </w:rPr>
      </w:pPr>
    </w:p>
    <w:p w14:paraId="0038D10F" w14:textId="77777777" w:rsidR="005E2B98" w:rsidRDefault="00B011B6">
      <w:pPr>
        <w:spacing w:after="120" w:line="240" w:lineRule="auto"/>
      </w:pPr>
      <w:r>
        <w:rPr>
          <w:rFonts w:ascii="Times New Roman" w:hAnsi="Times New Roman"/>
          <w:b/>
        </w:rPr>
        <w:t>Osobní údaje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038D110" w14:textId="77777777" w:rsidR="005E2B98" w:rsidRDefault="00B011B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adresa: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Heřmanova1196/22 Praha 7  </w:t>
      </w:r>
    </w:p>
    <w:p w14:paraId="0038D111" w14:textId="77777777" w:rsidR="005E2B98" w:rsidRDefault="00B011B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email: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bartakova@centrum.cz </w:t>
      </w:r>
    </w:p>
    <w:p w14:paraId="0038D112" w14:textId="77777777" w:rsidR="005E2B98" w:rsidRDefault="00B011B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mobil: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723 138 209</w:t>
      </w:r>
    </w:p>
    <w:p w14:paraId="0038D113" w14:textId="77777777" w:rsidR="005E2B98" w:rsidRDefault="00B011B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datum nar.: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22. srpna 1973</w:t>
      </w:r>
    </w:p>
    <w:p w14:paraId="0038D114" w14:textId="77777777" w:rsidR="005E2B98" w:rsidRDefault="005E2B98">
      <w:pPr>
        <w:spacing w:after="120" w:line="240" w:lineRule="auto"/>
        <w:rPr>
          <w:rFonts w:ascii="Times New Roman" w:hAnsi="Times New Roman"/>
        </w:rPr>
      </w:pPr>
    </w:p>
    <w:p w14:paraId="0038D115" w14:textId="77777777" w:rsidR="005E2B98" w:rsidRDefault="005E2B98">
      <w:pPr>
        <w:spacing w:after="120" w:line="240" w:lineRule="auto"/>
        <w:rPr>
          <w:rFonts w:ascii="Times New Roman" w:hAnsi="Times New Roman"/>
          <w:b/>
          <w:bCs/>
        </w:rPr>
      </w:pPr>
    </w:p>
    <w:p w14:paraId="0038D116" w14:textId="77777777" w:rsidR="005E2B98" w:rsidRDefault="00B011B6">
      <w:pPr>
        <w:spacing w:after="120" w:line="240" w:lineRule="auto"/>
      </w:pPr>
      <w:r>
        <w:rPr>
          <w:rFonts w:ascii="Times New Roman" w:hAnsi="Times New Roman"/>
          <w:b/>
          <w:bCs/>
        </w:rPr>
        <w:t>Vzdělání</w:t>
      </w:r>
      <w:r>
        <w:rPr>
          <w:rFonts w:ascii="Times New Roman" w:hAnsi="Times New Roman"/>
          <w:bCs/>
        </w:rPr>
        <w:tab/>
      </w:r>
    </w:p>
    <w:p w14:paraId="0038D117" w14:textId="77777777" w:rsidR="005E2B98" w:rsidRDefault="00B011B6">
      <w:pPr>
        <w:spacing w:after="120" w:line="240" w:lineRule="auto"/>
      </w:pPr>
      <w:proofErr w:type="gramStart"/>
      <w:r>
        <w:rPr>
          <w:rFonts w:ascii="Times New Roman" w:hAnsi="Times New Roman"/>
          <w:bCs/>
        </w:rPr>
        <w:t xml:space="preserve">1991 – </w:t>
      </w:r>
      <w:r>
        <w:rPr>
          <w:rFonts w:ascii="Times New Roman" w:hAnsi="Times New Roman"/>
        </w:rPr>
        <w:t>1996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Vysoká škola ekonomická</w:t>
      </w:r>
      <w:r>
        <w:rPr>
          <w:rFonts w:ascii="Times New Roman" w:hAnsi="Times New Roman"/>
        </w:rPr>
        <w:t xml:space="preserve">, Fakulta </w:t>
      </w:r>
      <w:r>
        <w:rPr>
          <w:rFonts w:ascii="Times New Roman" w:hAnsi="Times New Roman"/>
        </w:rPr>
        <w:t>mezinárodních vztahů</w:t>
      </w:r>
    </w:p>
    <w:p w14:paraId="0038D118" w14:textId="77777777" w:rsidR="005E2B98" w:rsidRDefault="00B011B6">
      <w:pPr>
        <w:spacing w:after="120" w:line="240" w:lineRule="auto"/>
      </w:pPr>
      <w:proofErr w:type="gramStart"/>
      <w:r>
        <w:rPr>
          <w:rFonts w:ascii="Times New Roman" w:hAnsi="Times New Roman"/>
        </w:rPr>
        <w:t>1987 – 1991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Střední ekonomická škola Jablonec nad Nisou, </w:t>
      </w:r>
      <w:r>
        <w:rPr>
          <w:rFonts w:ascii="Times New Roman" w:hAnsi="Times New Roman"/>
          <w:bCs/>
        </w:rPr>
        <w:t>zahraniční obchod</w:t>
      </w:r>
      <w:r>
        <w:rPr>
          <w:rFonts w:ascii="Times New Roman" w:hAnsi="Times New Roman"/>
          <w:b/>
        </w:rPr>
        <w:t xml:space="preserve"> </w:t>
      </w:r>
    </w:p>
    <w:p w14:paraId="0038D119" w14:textId="77777777" w:rsidR="005E2B98" w:rsidRDefault="00B011B6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0038D11A" w14:textId="77777777" w:rsidR="005E2B98" w:rsidRDefault="005E2B98">
      <w:pPr>
        <w:spacing w:after="120" w:line="240" w:lineRule="auto"/>
        <w:rPr>
          <w:rFonts w:ascii="Times New Roman" w:hAnsi="Times New Roman"/>
          <w:b/>
          <w:bCs/>
        </w:rPr>
      </w:pPr>
    </w:p>
    <w:p w14:paraId="0038D11B" w14:textId="77777777" w:rsidR="005E2B98" w:rsidRDefault="00B011B6">
      <w:pPr>
        <w:spacing w:after="12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Praxe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14:paraId="0038D11C" w14:textId="77777777" w:rsidR="005E2B98" w:rsidRDefault="00B011B6">
      <w:pPr>
        <w:spacing w:after="120" w:line="240" w:lineRule="auto"/>
        <w:contextualSpacing/>
      </w:pPr>
      <w:proofErr w:type="gramStart"/>
      <w:r>
        <w:rPr>
          <w:rFonts w:ascii="Times New Roman" w:hAnsi="Times New Roman"/>
        </w:rPr>
        <w:t>2024 – 2025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 xml:space="preserve">Diplomatická akademie Ministerstva zahraničních věcí </w:t>
      </w:r>
    </w:p>
    <w:p w14:paraId="0038D11D" w14:textId="77777777" w:rsidR="005E2B98" w:rsidRDefault="00B011B6">
      <w:pPr>
        <w:spacing w:after="120" w:line="240" w:lineRule="auto"/>
        <w:contextualSpacing/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 xml:space="preserve">referentka vzdělávání </w:t>
      </w:r>
    </w:p>
    <w:p w14:paraId="0038D11E" w14:textId="77777777" w:rsidR="005E2B98" w:rsidRDefault="005E2B98">
      <w:pPr>
        <w:spacing w:after="120" w:line="240" w:lineRule="auto"/>
        <w:rPr>
          <w:rFonts w:ascii="Times New Roman" w:hAnsi="Times New Roman"/>
        </w:rPr>
      </w:pPr>
    </w:p>
    <w:p w14:paraId="0038D11F" w14:textId="77777777" w:rsidR="005E2B98" w:rsidRDefault="00B011B6">
      <w:pPr>
        <w:spacing w:after="120" w:line="240" w:lineRule="auto"/>
        <w:contextualSpacing/>
      </w:pPr>
      <w:proofErr w:type="gramStart"/>
      <w:r>
        <w:rPr>
          <w:rFonts w:ascii="Times New Roman" w:hAnsi="Times New Roman"/>
        </w:rPr>
        <w:t>2022 – 2024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Ministerstvo zahraničních věcí</w:t>
      </w:r>
    </w:p>
    <w:p w14:paraId="0038D120" w14:textId="77777777" w:rsidR="005E2B98" w:rsidRDefault="00B011B6">
      <w:pPr>
        <w:spacing w:after="120" w:line="240" w:lineRule="auto"/>
        <w:contextualSpacing/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</w:rPr>
        <w:t>teritoriální referent</w:t>
      </w:r>
    </w:p>
    <w:p w14:paraId="0038D121" w14:textId="77777777" w:rsidR="005E2B98" w:rsidRDefault="005E2B98">
      <w:pPr>
        <w:spacing w:after="120" w:line="240" w:lineRule="auto"/>
        <w:rPr>
          <w:rFonts w:ascii="Times New Roman" w:hAnsi="Times New Roman"/>
        </w:rPr>
      </w:pPr>
    </w:p>
    <w:p w14:paraId="0038D122" w14:textId="77777777" w:rsidR="005E2B98" w:rsidRDefault="00B011B6">
      <w:pPr>
        <w:spacing w:after="120" w:line="240" w:lineRule="auto"/>
        <w:contextualSpacing/>
      </w:pPr>
      <w:r>
        <w:rPr>
          <w:rFonts w:ascii="Times New Roman" w:hAnsi="Times New Roman"/>
          <w:bCs/>
        </w:rPr>
        <w:t>2021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Český telekomunikační úřad</w:t>
      </w:r>
    </w:p>
    <w:p w14:paraId="0038D123" w14:textId="77777777" w:rsidR="005E2B98" w:rsidRDefault="00B011B6">
      <w:pPr>
        <w:spacing w:after="120" w:line="240" w:lineRule="auto"/>
        <w:contextualSpacing/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>vedoucí kanceláře předsedkyně, vedení šestičlenného týmu</w:t>
      </w:r>
    </w:p>
    <w:p w14:paraId="0038D124" w14:textId="77777777" w:rsidR="005E2B98" w:rsidRDefault="005E2B98">
      <w:pPr>
        <w:spacing w:after="120" w:line="240" w:lineRule="auto"/>
        <w:rPr>
          <w:rFonts w:ascii="Times New Roman" w:hAnsi="Times New Roman"/>
          <w:bCs/>
        </w:rPr>
      </w:pPr>
    </w:p>
    <w:p w14:paraId="0038D125" w14:textId="77777777" w:rsidR="005E2B98" w:rsidRDefault="00B011B6">
      <w:pPr>
        <w:spacing w:after="120" w:line="240" w:lineRule="auto"/>
        <w:contextualSpacing/>
      </w:pPr>
      <w:r>
        <w:rPr>
          <w:rFonts w:ascii="Times New Roman" w:hAnsi="Times New Roman"/>
          <w:bCs/>
        </w:rPr>
        <w:t>2020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 xml:space="preserve">Česká centra </w:t>
      </w:r>
    </w:p>
    <w:p w14:paraId="0038D126" w14:textId="77777777" w:rsidR="005E2B98" w:rsidRDefault="00B011B6">
      <w:pPr>
        <w:spacing w:after="120" w:line="240" w:lineRule="auto"/>
        <w:contextualSpacing/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>vedoucí sekretariátu ředitele</w:t>
      </w:r>
    </w:p>
    <w:p w14:paraId="0038D127" w14:textId="77777777" w:rsidR="005E2B98" w:rsidRDefault="005E2B98">
      <w:pPr>
        <w:spacing w:after="120" w:line="240" w:lineRule="auto"/>
        <w:rPr>
          <w:rFonts w:ascii="Times New Roman" w:hAnsi="Times New Roman"/>
          <w:b/>
          <w:bCs/>
        </w:rPr>
      </w:pPr>
    </w:p>
    <w:p w14:paraId="0038D128" w14:textId="77777777" w:rsidR="005E2B98" w:rsidRDefault="00B011B6">
      <w:pPr>
        <w:spacing w:after="120" w:line="240" w:lineRule="auto"/>
        <w:contextualSpacing/>
      </w:pPr>
      <w:proofErr w:type="gramStart"/>
      <w:r>
        <w:rPr>
          <w:rFonts w:ascii="Times New Roman" w:hAnsi="Times New Roman"/>
          <w:bCs/>
        </w:rPr>
        <w:t xml:space="preserve">2018 </w:t>
      </w:r>
      <w:r>
        <w:rPr>
          <w:rFonts w:ascii="Times New Roman" w:hAnsi="Times New Roman"/>
          <w:b/>
          <w:bCs/>
        </w:rPr>
        <w:t xml:space="preserve">– </w:t>
      </w:r>
      <w:r>
        <w:rPr>
          <w:rFonts w:ascii="Times New Roman" w:hAnsi="Times New Roman"/>
          <w:bCs/>
        </w:rPr>
        <w:t>2019</w:t>
      </w:r>
      <w:proofErr w:type="gram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 xml:space="preserve">Ministerstvo zahraničních věcí </w:t>
      </w:r>
    </w:p>
    <w:p w14:paraId="0038D129" w14:textId="77777777" w:rsidR="005E2B98" w:rsidRDefault="00B011B6">
      <w:pPr>
        <w:spacing w:after="120" w:line="240" w:lineRule="auto"/>
        <w:ind w:left="2124"/>
        <w:contextualSpacing/>
      </w:pPr>
      <w:r>
        <w:rPr>
          <w:rFonts w:ascii="Times New Roman" w:hAnsi="Times New Roman"/>
          <w:bCs/>
        </w:rPr>
        <w:t>vedoucí kanceláře náměstka sekce evropské</w:t>
      </w:r>
    </w:p>
    <w:p w14:paraId="0038D12A" w14:textId="77777777" w:rsidR="005E2B98" w:rsidRDefault="005E2B98">
      <w:pPr>
        <w:spacing w:after="120" w:line="240" w:lineRule="auto"/>
        <w:rPr>
          <w:rFonts w:ascii="Times New Roman" w:hAnsi="Times New Roman"/>
          <w:b/>
          <w:bCs/>
        </w:rPr>
      </w:pPr>
    </w:p>
    <w:p w14:paraId="0038D12B" w14:textId="77777777" w:rsidR="005E2B98" w:rsidRDefault="00B011B6">
      <w:pPr>
        <w:spacing w:after="120" w:line="240" w:lineRule="auto"/>
        <w:contextualSpacing/>
      </w:pPr>
      <w:proofErr w:type="gramStart"/>
      <w:r>
        <w:rPr>
          <w:rFonts w:ascii="Times New Roman" w:hAnsi="Times New Roman"/>
          <w:bCs/>
        </w:rPr>
        <w:t xml:space="preserve">2014 </w:t>
      </w:r>
      <w:r>
        <w:rPr>
          <w:rFonts w:ascii="Times New Roman" w:hAnsi="Times New Roman"/>
          <w:b/>
          <w:bCs/>
        </w:rPr>
        <w:t xml:space="preserve">– </w:t>
      </w:r>
      <w:r>
        <w:rPr>
          <w:rFonts w:ascii="Times New Roman" w:hAnsi="Times New Roman"/>
          <w:bCs/>
        </w:rPr>
        <w:t>2018</w:t>
      </w:r>
      <w:proofErr w:type="gram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Zastupitelský úřad ČR v Berlíně</w:t>
      </w:r>
    </w:p>
    <w:p w14:paraId="0038D12C" w14:textId="77777777" w:rsidR="005E2B98" w:rsidRDefault="00B011B6">
      <w:pPr>
        <w:spacing w:after="120" w:line="240" w:lineRule="auto"/>
        <w:ind w:left="2124"/>
        <w:contextualSpacing/>
      </w:pPr>
      <w:r>
        <w:rPr>
          <w:rFonts w:ascii="Times New Roman" w:hAnsi="Times New Roman"/>
          <w:bCs/>
        </w:rPr>
        <w:t>diplomatka politického úseku</w:t>
      </w:r>
    </w:p>
    <w:p w14:paraId="0038D12D" w14:textId="77777777" w:rsidR="005E2B98" w:rsidRDefault="005E2B98">
      <w:pPr>
        <w:spacing w:after="120" w:line="240" w:lineRule="auto"/>
        <w:rPr>
          <w:rFonts w:ascii="Times New Roman" w:hAnsi="Times New Roman"/>
          <w:bCs/>
        </w:rPr>
      </w:pPr>
    </w:p>
    <w:p w14:paraId="0038D12E" w14:textId="77777777" w:rsidR="005E2B98" w:rsidRDefault="00B011B6">
      <w:pPr>
        <w:spacing w:after="120" w:line="240" w:lineRule="auto"/>
        <w:contextualSpacing/>
      </w:pPr>
      <w:proofErr w:type="gramStart"/>
      <w:r>
        <w:rPr>
          <w:rFonts w:ascii="Times New Roman" w:hAnsi="Times New Roman"/>
          <w:bCs/>
        </w:rPr>
        <w:t xml:space="preserve">2008 </w:t>
      </w:r>
      <w:r>
        <w:rPr>
          <w:rFonts w:ascii="Times New Roman" w:hAnsi="Times New Roman"/>
          <w:b/>
          <w:bCs/>
        </w:rPr>
        <w:t xml:space="preserve">– </w:t>
      </w:r>
      <w:r>
        <w:rPr>
          <w:rFonts w:ascii="Times New Roman" w:hAnsi="Times New Roman"/>
          <w:bCs/>
        </w:rPr>
        <w:t>2014</w:t>
      </w:r>
      <w:proofErr w:type="gram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 xml:space="preserve">Ministerstvo zahraničních věcí </w:t>
      </w:r>
    </w:p>
    <w:p w14:paraId="0038D12F" w14:textId="77777777" w:rsidR="005E2B98" w:rsidRDefault="00B011B6">
      <w:pPr>
        <w:spacing w:after="120" w:line="240" w:lineRule="auto"/>
        <w:contextualSpacing/>
      </w:pPr>
      <w:r>
        <w:rPr>
          <w:rFonts w:ascii="Times New Roman" w:hAnsi="Times New Roman"/>
          <w:b/>
          <w:bCs/>
        </w:rPr>
        <w:lastRenderedPageBreak/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 xml:space="preserve">tajemnice vrchního ředitele sekce evropské </w:t>
      </w:r>
    </w:p>
    <w:p w14:paraId="0038D130" w14:textId="77777777" w:rsidR="005E2B98" w:rsidRDefault="005E2B98">
      <w:pPr>
        <w:spacing w:after="120" w:line="240" w:lineRule="auto"/>
        <w:rPr>
          <w:rFonts w:ascii="Times New Roman" w:hAnsi="Times New Roman"/>
          <w:b/>
          <w:bCs/>
        </w:rPr>
      </w:pPr>
    </w:p>
    <w:p w14:paraId="0038D131" w14:textId="77777777" w:rsidR="005E2B98" w:rsidRDefault="00B011B6">
      <w:pPr>
        <w:spacing w:after="120" w:line="240" w:lineRule="auto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</w:rPr>
        <w:t>2002 – 2008</w:t>
      </w:r>
      <w:proofErr w:type="gram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mateřská a rodičovská dovolená</w:t>
      </w:r>
    </w:p>
    <w:p w14:paraId="0038D132" w14:textId="77777777" w:rsidR="005E2B98" w:rsidRDefault="005E2B98">
      <w:pPr>
        <w:spacing w:after="120" w:line="240" w:lineRule="auto"/>
        <w:rPr>
          <w:rFonts w:ascii="Times New Roman" w:hAnsi="Times New Roman"/>
          <w:bCs/>
        </w:rPr>
      </w:pPr>
    </w:p>
    <w:p w14:paraId="0038D133" w14:textId="77777777" w:rsidR="005E2B98" w:rsidRDefault="00B011B6">
      <w:pPr>
        <w:spacing w:after="120" w:line="240" w:lineRule="auto"/>
        <w:contextualSpacing/>
      </w:pPr>
      <w:proofErr w:type="gramStart"/>
      <w:r>
        <w:rPr>
          <w:rFonts w:ascii="Times New Roman" w:hAnsi="Times New Roman"/>
          <w:bCs/>
        </w:rPr>
        <w:t>1997 – 2002</w:t>
      </w:r>
      <w:proofErr w:type="gram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 xml:space="preserve">Ministerstvo zahraničních věcí </w:t>
      </w:r>
    </w:p>
    <w:p w14:paraId="0038D134" w14:textId="77777777" w:rsidR="005E2B98" w:rsidRDefault="00B011B6">
      <w:pPr>
        <w:spacing w:after="120" w:line="240" w:lineRule="auto"/>
        <w:ind w:left="2124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tajemnice 1. náměstka ministra, členka týmu pro přístupová jednání do EU </w:t>
      </w:r>
    </w:p>
    <w:p w14:paraId="0038D135" w14:textId="77777777" w:rsidR="005E2B98" w:rsidRDefault="00B011B6">
      <w:pPr>
        <w:spacing w:after="120" w:line="240" w:lineRule="auto"/>
        <w:ind w:left="2124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referentka – odbor politik EU</w:t>
      </w:r>
    </w:p>
    <w:p w14:paraId="0038D136" w14:textId="77777777" w:rsidR="005E2B98" w:rsidRDefault="005E2B98">
      <w:pPr>
        <w:spacing w:after="120" w:line="240" w:lineRule="auto"/>
        <w:rPr>
          <w:rFonts w:ascii="Times New Roman" w:hAnsi="Times New Roman"/>
          <w:b/>
          <w:bCs/>
        </w:rPr>
      </w:pPr>
    </w:p>
    <w:p w14:paraId="0038D137" w14:textId="77777777" w:rsidR="005E2B98" w:rsidRDefault="00B011B6">
      <w:pPr>
        <w:spacing w:after="120" w:line="240" w:lineRule="auto"/>
        <w:contextualSpacing/>
      </w:pPr>
      <w:proofErr w:type="gramStart"/>
      <w:r>
        <w:rPr>
          <w:rFonts w:ascii="Times New Roman" w:hAnsi="Times New Roman"/>
          <w:bCs/>
        </w:rPr>
        <w:t>1996 – 1997</w:t>
      </w:r>
      <w:proofErr w:type="gram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proofErr w:type="spellStart"/>
      <w:r>
        <w:rPr>
          <w:rFonts w:ascii="Times New Roman" w:hAnsi="Times New Roman"/>
          <w:b/>
          <w:bCs/>
        </w:rPr>
        <w:t>Militzer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und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Münch</w:t>
      </w:r>
      <w:proofErr w:type="spellEnd"/>
      <w:r>
        <w:rPr>
          <w:rFonts w:ascii="Times New Roman" w:hAnsi="Times New Roman"/>
          <w:b/>
          <w:bCs/>
        </w:rPr>
        <w:t>, s.r.o.</w:t>
      </w:r>
    </w:p>
    <w:p w14:paraId="0038D138" w14:textId="77777777" w:rsidR="005E2B98" w:rsidRDefault="00B011B6">
      <w:pPr>
        <w:spacing w:after="120" w:line="240" w:lineRule="auto"/>
        <w:contextualSpacing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spediční firma, referentka pro Německo</w:t>
      </w:r>
    </w:p>
    <w:p w14:paraId="0038D139" w14:textId="77777777" w:rsidR="005E2B98" w:rsidRDefault="00B011B6">
      <w:pPr>
        <w:spacing w:after="120" w:line="24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</w:p>
    <w:p w14:paraId="0038D13A" w14:textId="77777777" w:rsidR="005E2B98" w:rsidRDefault="005E2B98">
      <w:pPr>
        <w:spacing w:after="120" w:line="240" w:lineRule="auto"/>
        <w:rPr>
          <w:rFonts w:ascii="Times New Roman" w:hAnsi="Times New Roman"/>
          <w:b/>
          <w:bCs/>
        </w:rPr>
      </w:pPr>
    </w:p>
    <w:p w14:paraId="0038D13B" w14:textId="77777777" w:rsidR="005E2B98" w:rsidRDefault="00B011B6">
      <w:pPr>
        <w:spacing w:after="12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Dovednosti</w:t>
      </w:r>
    </w:p>
    <w:p w14:paraId="0038D13C" w14:textId="77777777" w:rsidR="005E2B98" w:rsidRDefault="00B011B6">
      <w:pPr>
        <w:pStyle w:val="Odstavecseseznamem"/>
        <w:numPr>
          <w:ilvl w:val="0"/>
          <w:numId w:val="1"/>
        </w:numPr>
        <w:spacing w:after="120" w:line="240" w:lineRule="auto"/>
        <w:ind w:left="357" w:hanging="357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komunikační a organizační dovednosti </w:t>
      </w:r>
    </w:p>
    <w:p w14:paraId="0038D13D" w14:textId="77777777" w:rsidR="005E2B98" w:rsidRDefault="00B011B6">
      <w:pPr>
        <w:pStyle w:val="Odstavecseseznamem"/>
        <w:numPr>
          <w:ilvl w:val="0"/>
          <w:numId w:val="1"/>
        </w:numPr>
        <w:spacing w:after="120" w:line="240" w:lineRule="auto"/>
        <w:ind w:left="357" w:hanging="357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zájem o práci v týmu</w:t>
      </w:r>
    </w:p>
    <w:p w14:paraId="0038D13E" w14:textId="77777777" w:rsidR="005E2B98" w:rsidRDefault="00B011B6">
      <w:pPr>
        <w:pStyle w:val="Odstavecseseznamem"/>
        <w:numPr>
          <w:ilvl w:val="0"/>
          <w:numId w:val="1"/>
        </w:numPr>
        <w:spacing w:after="120" w:line="240" w:lineRule="auto"/>
        <w:ind w:left="357" w:hanging="357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detailní a pečlivý přístup k práci</w:t>
      </w:r>
    </w:p>
    <w:p w14:paraId="0038D13F" w14:textId="77777777" w:rsidR="005E2B98" w:rsidRDefault="00B011B6">
      <w:pPr>
        <w:pStyle w:val="Odstavecseseznamem"/>
        <w:numPr>
          <w:ilvl w:val="0"/>
          <w:numId w:val="1"/>
        </w:numPr>
        <w:spacing w:after="120" w:line="240" w:lineRule="auto"/>
        <w:ind w:left="357" w:hanging="357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znalost prostředí a mechanismů práce státní správy </w:t>
      </w:r>
    </w:p>
    <w:p w14:paraId="0038D140" w14:textId="77777777" w:rsidR="005E2B98" w:rsidRDefault="00B011B6">
      <w:pPr>
        <w:pStyle w:val="Odstavecseseznamem"/>
        <w:numPr>
          <w:ilvl w:val="0"/>
          <w:numId w:val="1"/>
        </w:numPr>
        <w:spacing w:after="120" w:line="240" w:lineRule="auto"/>
        <w:ind w:left="357" w:hanging="357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zkušenosti z vyslání do zahraničí</w:t>
      </w:r>
    </w:p>
    <w:p w14:paraId="0038D141" w14:textId="77777777" w:rsidR="005E2B98" w:rsidRDefault="005E2B98">
      <w:pPr>
        <w:spacing w:after="120" w:line="240" w:lineRule="auto"/>
        <w:rPr>
          <w:rFonts w:ascii="Times New Roman" w:hAnsi="Times New Roman"/>
          <w:bCs/>
        </w:rPr>
      </w:pPr>
    </w:p>
    <w:p w14:paraId="0038D142" w14:textId="77777777" w:rsidR="005E2B98" w:rsidRDefault="00B011B6">
      <w:pPr>
        <w:spacing w:after="12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Jazykové znalosti</w:t>
      </w:r>
    </w:p>
    <w:p w14:paraId="0038D143" w14:textId="77777777" w:rsidR="005E2B98" w:rsidRDefault="00B011B6">
      <w:pPr>
        <w:spacing w:after="120" w:line="240" w:lineRule="auto"/>
      </w:pPr>
      <w:r>
        <w:rPr>
          <w:rFonts w:ascii="Times New Roman" w:hAnsi="Times New Roman"/>
          <w:bCs/>
        </w:rPr>
        <w:t>angličtina, němčina, španělština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038D144" w14:textId="77777777" w:rsidR="005E2B98" w:rsidRDefault="005E2B98">
      <w:pPr>
        <w:spacing w:after="120" w:line="240" w:lineRule="auto"/>
        <w:rPr>
          <w:rFonts w:ascii="Times New Roman" w:hAnsi="Times New Roman"/>
          <w:u w:val="single"/>
        </w:rPr>
      </w:pPr>
    </w:p>
    <w:p w14:paraId="0038D145" w14:textId="77777777" w:rsidR="005E2B98" w:rsidRDefault="005E2B98">
      <w:pPr>
        <w:spacing w:after="120" w:line="240" w:lineRule="auto"/>
        <w:rPr>
          <w:rFonts w:ascii="Times New Roman" w:hAnsi="Times New Roman"/>
          <w:b/>
        </w:rPr>
      </w:pPr>
    </w:p>
    <w:p w14:paraId="0038D146" w14:textId="77777777" w:rsidR="005E2B98" w:rsidRDefault="00B011B6">
      <w:pPr>
        <w:spacing w:after="12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Zájmy</w:t>
      </w:r>
    </w:p>
    <w:p w14:paraId="0038D147" w14:textId="77777777" w:rsidR="005E2B98" w:rsidRDefault="00B011B6">
      <w:pPr>
        <w:spacing w:after="120"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sport (vysokohorská turistika, běh), hudba</w:t>
      </w:r>
    </w:p>
    <w:p w14:paraId="0038D148" w14:textId="77777777" w:rsidR="005E2B98" w:rsidRDefault="005E2B98">
      <w:pPr>
        <w:spacing w:after="120" w:line="240" w:lineRule="auto"/>
        <w:rPr>
          <w:rFonts w:ascii="Times New Roman" w:hAnsi="Times New Roman"/>
        </w:rPr>
      </w:pPr>
    </w:p>
    <w:p w14:paraId="0038D149" w14:textId="77777777" w:rsidR="005E2B98" w:rsidRDefault="005E2B98">
      <w:pPr>
        <w:spacing w:after="120" w:line="240" w:lineRule="auto"/>
        <w:rPr>
          <w:rFonts w:ascii="Times New Roman" w:hAnsi="Times New Roman"/>
        </w:rPr>
      </w:pPr>
    </w:p>
    <w:p w14:paraId="0038D14A" w14:textId="77777777" w:rsidR="005E2B98" w:rsidRDefault="005E2B98">
      <w:pPr>
        <w:spacing w:after="120" w:line="240" w:lineRule="auto"/>
        <w:rPr>
          <w:rFonts w:ascii="Times New Roman" w:hAnsi="Times New Roman"/>
        </w:rPr>
      </w:pPr>
    </w:p>
    <w:p w14:paraId="0038D14B" w14:textId="77777777" w:rsidR="005E2B98" w:rsidRDefault="005E2B98">
      <w:pPr>
        <w:spacing w:after="120" w:line="240" w:lineRule="auto"/>
        <w:rPr>
          <w:rFonts w:ascii="Times New Roman" w:hAnsi="Times New Roman"/>
        </w:rPr>
      </w:pPr>
    </w:p>
    <w:sectPr w:rsidR="005E2B9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8D112" w14:textId="77777777" w:rsidR="00B011B6" w:rsidRDefault="00B011B6">
      <w:pPr>
        <w:spacing w:after="0" w:line="240" w:lineRule="auto"/>
      </w:pPr>
      <w:r>
        <w:separator/>
      </w:r>
    </w:p>
  </w:endnote>
  <w:endnote w:type="continuationSeparator" w:id="0">
    <w:p w14:paraId="0038D114" w14:textId="77777777" w:rsidR="00B011B6" w:rsidRDefault="00B0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8D10E" w14:textId="77777777" w:rsidR="00B011B6" w:rsidRDefault="00B011B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038D110" w14:textId="77777777" w:rsidR="00B011B6" w:rsidRDefault="00B01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05E9E"/>
    <w:multiLevelType w:val="multilevel"/>
    <w:tmpl w:val="5C1E76E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 w16cid:durableId="1966689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9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E2B98"/>
    <w:rsid w:val="005E2B98"/>
    <w:rsid w:val="00734E94"/>
    <w:rsid w:val="00B0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38D10C"/>
  <w15:docId w15:val="{ED986545-94AE-479D-9030-DB6AAF121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cs-CZ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dpis7">
    <w:name w:val="heading 7"/>
    <w:basedOn w:val="Normln"/>
    <w:next w:val="Normln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dpis8">
    <w:name w:val="heading 8"/>
    <w:basedOn w:val="Normln"/>
    <w:next w:val="Normln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dpis9">
    <w:name w:val="heading 9"/>
    <w:basedOn w:val="Normln"/>
    <w:next w:val="Normln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dpis2Char">
    <w:name w:val="Nadpis 2 Char"/>
    <w:basedOn w:val="Standardnpsmoodstavce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dpis3Char">
    <w:name w:val="Nadpis 3 Char"/>
    <w:basedOn w:val="Standardnpsmoodstavce"/>
    <w:rPr>
      <w:rFonts w:eastAsia="Times New Roman" w:cs="Times New Roman"/>
      <w:color w:val="2F5496"/>
      <w:sz w:val="28"/>
      <w:szCs w:val="28"/>
    </w:rPr>
  </w:style>
  <w:style w:type="character" w:customStyle="1" w:styleId="Nadpis4Char">
    <w:name w:val="Nadpis 4 Char"/>
    <w:basedOn w:val="Standardnpsmoodstavce"/>
    <w:rPr>
      <w:rFonts w:eastAsia="Times New Roman" w:cs="Times New Roman"/>
      <w:i/>
      <w:iCs/>
      <w:color w:val="2F5496"/>
    </w:rPr>
  </w:style>
  <w:style w:type="character" w:customStyle="1" w:styleId="Nadpis5Char">
    <w:name w:val="Nadpis 5 Char"/>
    <w:basedOn w:val="Standardnpsmoodstavce"/>
    <w:rPr>
      <w:rFonts w:eastAsia="Times New Roman" w:cs="Times New Roman"/>
      <w:color w:val="2F5496"/>
    </w:rPr>
  </w:style>
  <w:style w:type="character" w:customStyle="1" w:styleId="Nadpis6Char">
    <w:name w:val="Nadpis 6 Char"/>
    <w:basedOn w:val="Standardnpsmoodstavce"/>
    <w:rPr>
      <w:rFonts w:eastAsia="Times New Roman" w:cs="Times New Roman"/>
      <w:i/>
      <w:iCs/>
      <w:color w:val="595959"/>
    </w:rPr>
  </w:style>
  <w:style w:type="character" w:customStyle="1" w:styleId="Nadpis7Char">
    <w:name w:val="Nadpis 7 Char"/>
    <w:basedOn w:val="Standardnpsmoodstavce"/>
    <w:rPr>
      <w:rFonts w:eastAsia="Times New Roman" w:cs="Times New Roman"/>
      <w:color w:val="595959"/>
    </w:rPr>
  </w:style>
  <w:style w:type="character" w:customStyle="1" w:styleId="Nadpis8Char">
    <w:name w:val="Nadpis 8 Char"/>
    <w:basedOn w:val="Standardnpsmoodstavce"/>
    <w:rPr>
      <w:rFonts w:eastAsia="Times New Roman" w:cs="Times New Roman"/>
      <w:i/>
      <w:iCs/>
      <w:color w:val="272727"/>
    </w:rPr>
  </w:style>
  <w:style w:type="character" w:customStyle="1" w:styleId="Nadpis9Char">
    <w:name w:val="Nadpis 9 Char"/>
    <w:basedOn w:val="Standardnpsmoodstavce"/>
    <w:rPr>
      <w:rFonts w:eastAsia="Times New Roman" w:cs="Times New Roman"/>
      <w:color w:val="272727"/>
    </w:rPr>
  </w:style>
  <w:style w:type="paragraph" w:styleId="Nzev">
    <w:name w:val="Title"/>
    <w:basedOn w:val="Normln"/>
    <w:next w:val="Normln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NzevChar">
    <w:name w:val="Název Char"/>
    <w:basedOn w:val="Standardnpsmoodstavce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nadpis">
    <w:name w:val="Subtitle"/>
    <w:basedOn w:val="Normln"/>
    <w:next w:val="Normln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nadpisChar">
    <w:name w:val="Podnadpis Char"/>
    <w:basedOn w:val="Standardnpsmoodstavce"/>
    <w:rPr>
      <w:rFonts w:eastAsia="Times New Roman" w:cs="Times New Roman"/>
      <w:color w:val="595959"/>
      <w:spacing w:val="15"/>
      <w:sz w:val="28"/>
      <w:szCs w:val="28"/>
    </w:rPr>
  </w:style>
  <w:style w:type="paragraph" w:styleId="Citt">
    <w:name w:val="Quote"/>
    <w:basedOn w:val="Normln"/>
    <w:next w:val="Normln"/>
    <w:pPr>
      <w:spacing w:before="160"/>
      <w:jc w:val="center"/>
    </w:pPr>
    <w:rPr>
      <w:i/>
      <w:iCs/>
      <w:color w:val="404040"/>
    </w:rPr>
  </w:style>
  <w:style w:type="character" w:customStyle="1" w:styleId="CittChar">
    <w:name w:val="Citát Char"/>
    <w:basedOn w:val="Standardnpsmoodstavce"/>
    <w:rPr>
      <w:i/>
      <w:iCs/>
      <w:color w:val="404040"/>
    </w:rPr>
  </w:style>
  <w:style w:type="paragraph" w:styleId="Odstavecseseznamem">
    <w:name w:val="List Paragraph"/>
    <w:basedOn w:val="Normln"/>
    <w:pPr>
      <w:ind w:left="720"/>
      <w:contextualSpacing/>
    </w:pPr>
  </w:style>
  <w:style w:type="character" w:styleId="Zdraznnintenzivn">
    <w:name w:val="Intense Emphasis"/>
    <w:basedOn w:val="Standardnpsmoodstavce"/>
    <w:rPr>
      <w:i/>
      <w:iCs/>
      <w:color w:val="2F5496"/>
    </w:rPr>
  </w:style>
  <w:style w:type="paragraph" w:styleId="Vrazncitt">
    <w:name w:val="Intense Quote"/>
    <w:basedOn w:val="Normln"/>
    <w:next w:val="Normln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VrazncittChar">
    <w:name w:val="Výrazný citát Char"/>
    <w:basedOn w:val="Standardnpsmoodstavce"/>
    <w:rPr>
      <w:i/>
      <w:iCs/>
      <w:color w:val="2F5496"/>
    </w:rPr>
  </w:style>
  <w:style w:type="character" w:styleId="Odkazintenzivn">
    <w:name w:val="Intense Reference"/>
    <w:basedOn w:val="Standardnpsmoodstavce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Misa Bartakova</dc:creator>
  <dc:description/>
  <cp:lastModifiedBy>Misa Bartakova</cp:lastModifiedBy>
  <cp:revision>2</cp:revision>
  <dcterms:created xsi:type="dcterms:W3CDTF">2025-11-03T08:15:00Z</dcterms:created>
  <dcterms:modified xsi:type="dcterms:W3CDTF">2025-11-03T08:15:00Z</dcterms:modified>
</cp:coreProperties>
</file>